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Gmina Glinojeck</w:t>
      </w:r>
    </w:p>
    <w:p w14:paraId="640C69F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ul. Płocka 12</w:t>
      </w:r>
    </w:p>
    <w:p w14:paraId="4B4AB7BF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06-450 Glinojeck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35017A23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„</w:t>
      </w:r>
      <w:r w:rsidR="00B747AC">
        <w:t>Dostawa paliw do pojazdów Urzędu Miasta i Gminy Glinojeck w roku 2024</w:t>
      </w:r>
      <w:r w:rsidRPr="00FB426B">
        <w:t>”</w:t>
      </w:r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DF"/>
    <w:rsid w:val="00312561"/>
    <w:rsid w:val="004B0F72"/>
    <w:rsid w:val="00547374"/>
    <w:rsid w:val="005A0FBB"/>
    <w:rsid w:val="008B4054"/>
    <w:rsid w:val="00B747AC"/>
    <w:rsid w:val="00D44061"/>
    <w:rsid w:val="00D555DF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10</cp:revision>
  <dcterms:created xsi:type="dcterms:W3CDTF">2022-10-06T15:23:00Z</dcterms:created>
  <dcterms:modified xsi:type="dcterms:W3CDTF">2023-12-11T15:14:00Z</dcterms:modified>
</cp:coreProperties>
</file>